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A" w:rsidRPr="0072584A" w:rsidRDefault="0072584A" w:rsidP="0072584A">
      <w:pPr>
        <w:spacing w:before="240"/>
        <w:ind w:right="0" w:firstLine="0"/>
        <w:jc w:val="center"/>
        <w:rPr>
          <w:rFonts w:ascii="Times New Roman" w:eastAsia="MS Mincho" w:hAnsi="Times New Roman" w:cs="Times New Roman"/>
          <w:b/>
          <w:sz w:val="30"/>
          <w:szCs w:val="30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186055</wp:posOffset>
            </wp:positionV>
            <wp:extent cx="1304925" cy="1441450"/>
            <wp:effectExtent l="0" t="0" r="9525" b="0"/>
            <wp:wrapSquare wrapText="bothSides"/>
            <wp:docPr id="3" name="Immagine 3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84A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OSSERVATORIO NAZIONALE  SULL’AMIANTO</w:t>
      </w:r>
    </w:p>
    <w:p w:rsidR="0072584A" w:rsidRPr="0072584A" w:rsidRDefault="0072584A" w:rsidP="0072584A">
      <w:pPr>
        <w:spacing w:before="240"/>
        <w:ind w:right="0" w:firstLine="0"/>
        <w:jc w:val="center"/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</w:pPr>
      <w:r w:rsidRPr="0072584A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Presidenza Nazionale</w:t>
      </w:r>
    </w:p>
    <w:p w:rsidR="0072584A" w:rsidRPr="0072584A" w:rsidRDefault="0072584A" w:rsidP="0072584A">
      <w:pPr>
        <w:ind w:right="0" w:firstLine="0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72584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Via Crescenzio, n. 2, 00193 - Roma</w:t>
      </w:r>
    </w:p>
    <w:p w:rsidR="0072584A" w:rsidRPr="0072584A" w:rsidRDefault="0072584A" w:rsidP="0072584A">
      <w:pPr>
        <w:ind w:right="0" w:firstLine="0"/>
        <w:jc w:val="center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72584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tel. 06</w:t>
      </w:r>
      <w:r w:rsidR="000E1D7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/</w:t>
      </w:r>
      <w:r w:rsidRPr="0072584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68890174</w:t>
      </w:r>
      <w:r w:rsidR="000E1D7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– 335/</w:t>
      </w:r>
      <w:r w:rsidRPr="0072584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8304686</w:t>
      </w:r>
    </w:p>
    <w:p w:rsidR="0072584A" w:rsidRPr="0072584A" w:rsidRDefault="0072584A" w:rsidP="0072584A">
      <w:pPr>
        <w:ind w:right="0" w:firstLine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2584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E-mail: osservatorioamianto@gmail.com</w:t>
      </w:r>
    </w:p>
    <w:p w:rsidR="0072584A" w:rsidRDefault="0072584A" w:rsidP="0072584A">
      <w:pPr>
        <w:spacing w:line="240" w:lineRule="auto"/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72584A" w:rsidRDefault="0072584A" w:rsidP="0072584A">
      <w:pPr>
        <w:spacing w:line="240" w:lineRule="auto"/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72584A" w:rsidRPr="0072584A" w:rsidRDefault="0072584A" w:rsidP="0072584A">
      <w:pPr>
        <w:ind w:right="566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</w:pPr>
      <w:r w:rsidRPr="0072584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  <w:t>Comunicato stampa</w:t>
      </w:r>
      <w:r w:rsidR="003474C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  <w:t>.</w:t>
      </w:r>
    </w:p>
    <w:p w:rsidR="003474C1" w:rsidRDefault="003474C1" w:rsidP="0072584A">
      <w:pPr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9B6A40" w:rsidRPr="003474C1" w:rsidRDefault="009B6A40" w:rsidP="0072584A">
      <w:pPr>
        <w:ind w:right="566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</w:pPr>
      <w:r w:rsidRPr="003474C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it-IT"/>
        </w:rPr>
        <w:t>L’Osservatorio Nazionale Amianto chiede l’istituzione della sorveglianza sanitaria anche per il personale della Guardia di Finanza e di tutti gli altri corpi militari e le bonifiche.</w:t>
      </w:r>
    </w:p>
    <w:p w:rsidR="003474C1" w:rsidRDefault="003474C1" w:rsidP="009B6A40">
      <w:pPr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9B6A40" w:rsidRDefault="009B6A40" w:rsidP="009B6A40">
      <w:pPr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L’occasione del convegno organizzato presso la città di Trieste dal titolo </w:t>
      </w:r>
      <w:r w:rsidR="003474C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“</w:t>
      </w:r>
      <w:r w:rsidR="003474C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t-IT"/>
        </w:rPr>
        <w:t>Come sta Trieste?</w:t>
      </w:r>
      <w:r w:rsidR="00850366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t-IT"/>
        </w:rPr>
        <w:t xml:space="preserve"> …</w:t>
      </w:r>
      <w:r w:rsidR="003474C1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it-IT"/>
        </w:rPr>
        <w:t>”</w:t>
      </w:r>
      <w:r w:rsidR="003474C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organizzato per sabato 26 maggio 2012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ha dato spunto all’iniziativa del M</w:t>
      </w:r>
      <w:r w:rsidR="00A9397C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ovimento dei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F</w:t>
      </w:r>
      <w:r w:rsidR="00A9397C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inanzieri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</w:t>
      </w:r>
      <w:r w:rsidR="00A9397C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emocratici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con l’Osservatorio Nazionale Amianto, al fine di insistere affinché si disponga definitivamente la bonifica delle Caserme della Guardia di Finanza, e si dia seguito alle necessarie attività di sorveglianza sanitaria, anche in seguito al gran numero di patologie asbesto correlate tra gli ex appartenenti e tra coloro che ancora sono in servizio nella Guardia di Finanza, del quale si sta occupando la Magistratura su iniziativa dell’Osservatorio Nazionale Amianto.</w:t>
      </w:r>
    </w:p>
    <w:p w:rsidR="009B6A40" w:rsidRDefault="009B6A40" w:rsidP="009B6A40">
      <w:pPr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E’</w:t>
      </w:r>
      <w:r w:rsidR="003474C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il caso di G.M.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maresciallo della Guardia di Finanza in pensione, il quale qualche giorno fa, anche per conto dell’O.N.A., ha segnalato al Tribunale Penale di Padova, il fatto di essere affetto da mesotelioma, e di averlo contratto in quanto ha prestato servizio anche in motovedette piene di amianto.</w:t>
      </w:r>
    </w:p>
    <w:p w:rsidR="009B6A40" w:rsidRDefault="009B6A40" w:rsidP="009B6A40">
      <w:pPr>
        <w:ind w:right="566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Prosegue l’attività dell’O.N.A., che ha organizzato un comitato settoriale degli esposti nella Guardia di Finanza, coordinato da Antonio Dal Cin, con la collaborazione di Alessan</w:t>
      </w:r>
      <w:r w:rsidR="003344D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dro Portelli, al quale tutti i m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ilitari</w:t>
      </w:r>
      <w:r w:rsidR="00A9397C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e le Forze di Polizia,</w:t>
      </w:r>
      <w:r w:rsidR="003344D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e non solo i F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in</w:t>
      </w:r>
      <w:r w:rsidR="003474C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anzieri</w:t>
      </w:r>
      <w:r w:rsidR="00A9397C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</w:t>
      </w:r>
      <w:r w:rsidR="003474C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possono far riferimento, anche ai fini di sollecitare le bonifiche, il rilascio del curriculum lavorativo, e per ogni necessaria assistenza.</w:t>
      </w:r>
    </w:p>
    <w:p w:rsidR="009B6A40" w:rsidRPr="003474C1" w:rsidRDefault="003474C1" w:rsidP="009B6A40">
      <w:pPr>
        <w:ind w:right="566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it-IT"/>
        </w:rPr>
      </w:pPr>
      <w:r w:rsidRPr="003474C1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it-IT"/>
        </w:rPr>
        <w:t>Roma, 25.05.2012</w:t>
      </w:r>
    </w:p>
    <w:p w:rsidR="003474C1" w:rsidRPr="003474C1" w:rsidRDefault="003474C1" w:rsidP="003474C1">
      <w:pPr>
        <w:ind w:right="566"/>
        <w:jc w:val="right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it-IT"/>
        </w:rPr>
      </w:pPr>
      <w:r w:rsidRPr="003474C1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it-IT"/>
        </w:rPr>
        <w:t>Ufficio stampa O.N.A.</w:t>
      </w:r>
    </w:p>
    <w:sectPr w:rsidR="003474C1" w:rsidRPr="003474C1" w:rsidSect="00355F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4A" w:rsidRDefault="001E3C4A" w:rsidP="005A4496">
      <w:pPr>
        <w:spacing w:line="240" w:lineRule="auto"/>
      </w:pPr>
      <w:r>
        <w:separator/>
      </w:r>
    </w:p>
  </w:endnote>
  <w:endnote w:type="continuationSeparator" w:id="1">
    <w:p w:rsidR="001E3C4A" w:rsidRDefault="001E3C4A" w:rsidP="005A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96" w:rsidRPr="005A4496" w:rsidRDefault="005A4496" w:rsidP="005A4496">
    <w:pPr>
      <w:pStyle w:val="Pidipagina"/>
      <w:ind w:firstLine="0"/>
      <w:rPr>
        <w:rFonts w:asciiTheme="majorHAnsi" w:hAnsiTheme="majorHAnsi"/>
        <w:sz w:val="14"/>
        <w:szCs w:val="14"/>
      </w:rPr>
    </w:pPr>
    <w:r w:rsidRPr="005A4496">
      <w:rPr>
        <w:rFonts w:asciiTheme="majorHAnsi" w:hAnsiTheme="majorHAnsi"/>
        <w:sz w:val="14"/>
        <w:szCs w:val="14"/>
      </w:rPr>
      <w:t>Comunicato ONA Guardia di Finanza 25.05.2012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4A" w:rsidRDefault="001E3C4A" w:rsidP="005A4496">
      <w:pPr>
        <w:spacing w:line="240" w:lineRule="auto"/>
      </w:pPr>
      <w:r>
        <w:separator/>
      </w:r>
    </w:p>
  </w:footnote>
  <w:footnote w:type="continuationSeparator" w:id="1">
    <w:p w:rsidR="001E3C4A" w:rsidRDefault="001E3C4A" w:rsidP="005A4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E97"/>
    <w:multiLevelType w:val="multilevel"/>
    <w:tmpl w:val="5AE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84A"/>
    <w:rsid w:val="000E1D7C"/>
    <w:rsid w:val="00156C39"/>
    <w:rsid w:val="001E3C4A"/>
    <w:rsid w:val="003344D7"/>
    <w:rsid w:val="003371FE"/>
    <w:rsid w:val="003474C1"/>
    <w:rsid w:val="00355F33"/>
    <w:rsid w:val="00361C40"/>
    <w:rsid w:val="005A4496"/>
    <w:rsid w:val="006C3547"/>
    <w:rsid w:val="0072584A"/>
    <w:rsid w:val="007A3008"/>
    <w:rsid w:val="00850366"/>
    <w:rsid w:val="0087341B"/>
    <w:rsid w:val="009B6A40"/>
    <w:rsid w:val="009F4CCE"/>
    <w:rsid w:val="00A9397C"/>
    <w:rsid w:val="00B046CC"/>
    <w:rsid w:val="00D216A5"/>
    <w:rsid w:val="00D7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5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2584A"/>
  </w:style>
  <w:style w:type="character" w:styleId="Enfasigrassetto">
    <w:name w:val="Strong"/>
    <w:basedOn w:val="Carpredefinitoparagrafo"/>
    <w:uiPriority w:val="22"/>
    <w:qFormat/>
    <w:rsid w:val="0072584A"/>
    <w:rPr>
      <w:b/>
      <w:bCs/>
    </w:rPr>
  </w:style>
  <w:style w:type="character" w:styleId="Enfasicorsivo">
    <w:name w:val="Emphasis"/>
    <w:basedOn w:val="Carpredefinitoparagrafo"/>
    <w:uiPriority w:val="20"/>
    <w:qFormat/>
    <w:rsid w:val="0072584A"/>
    <w:rPr>
      <w:i/>
      <w:iCs/>
    </w:rPr>
  </w:style>
  <w:style w:type="character" w:customStyle="1" w:styleId="skypepnhcontainer">
    <w:name w:val="skype_pnh_container"/>
    <w:basedOn w:val="Carpredefinitoparagrafo"/>
    <w:rsid w:val="0072584A"/>
  </w:style>
  <w:style w:type="character" w:customStyle="1" w:styleId="skypepnhleftspan">
    <w:name w:val="skype_pnh_left_span"/>
    <w:basedOn w:val="Carpredefinitoparagrafo"/>
    <w:rsid w:val="0072584A"/>
  </w:style>
  <w:style w:type="character" w:customStyle="1" w:styleId="skypepnhdropartspan">
    <w:name w:val="skype_pnh_dropart_span"/>
    <w:basedOn w:val="Carpredefinitoparagrafo"/>
    <w:rsid w:val="0072584A"/>
  </w:style>
  <w:style w:type="character" w:customStyle="1" w:styleId="skypepnhdropartflagspan">
    <w:name w:val="skype_pnh_dropart_flag_span"/>
    <w:basedOn w:val="Carpredefinitoparagrafo"/>
    <w:rsid w:val="0072584A"/>
  </w:style>
  <w:style w:type="character" w:customStyle="1" w:styleId="skypepnhtextspan">
    <w:name w:val="skype_pnh_text_span"/>
    <w:basedOn w:val="Carpredefinitoparagrafo"/>
    <w:rsid w:val="0072584A"/>
  </w:style>
  <w:style w:type="character" w:customStyle="1" w:styleId="skypepnhrightspan">
    <w:name w:val="skype_pnh_right_span"/>
    <w:basedOn w:val="Carpredefinitoparagrafo"/>
    <w:rsid w:val="0072584A"/>
  </w:style>
  <w:style w:type="character" w:styleId="Collegamentoipertestuale">
    <w:name w:val="Hyperlink"/>
    <w:basedOn w:val="Carpredefinitoparagrafo"/>
    <w:uiPriority w:val="99"/>
    <w:semiHidden/>
    <w:unhideWhenUsed/>
    <w:rsid w:val="0072584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44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4496"/>
  </w:style>
  <w:style w:type="paragraph" w:styleId="Pidipagina">
    <w:name w:val="footer"/>
    <w:basedOn w:val="Normale"/>
    <w:link w:val="PidipaginaCarattere"/>
    <w:uiPriority w:val="99"/>
    <w:semiHidden/>
    <w:unhideWhenUsed/>
    <w:rsid w:val="005A44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4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05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5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3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33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1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1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08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5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2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355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40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743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953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068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975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536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710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558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206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630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6434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2012-05-25T08:17:00Z</dcterms:created>
  <dcterms:modified xsi:type="dcterms:W3CDTF">2012-05-25T08:46:00Z</dcterms:modified>
</cp:coreProperties>
</file>